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58" w:rsidRDefault="005D0458" w:rsidP="005D04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5D0458" w:rsidRDefault="005D0458" w:rsidP="005D04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5D0458">
        <w:rPr>
          <w:rFonts w:ascii="Times New Roman" w:hAnsi="Times New Roman" w:cs="Times New Roman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Газырского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D0458">
        <w:rPr>
          <w:rFonts w:ascii="Times New Roman" w:hAnsi="Times New Roman" w:cs="Times New Roman"/>
        </w:rPr>
        <w:t>, осуществляющих розничную продажу товаров, подлежащих обязательной маркировке средствами идентификации</w:t>
      </w:r>
    </w:p>
    <w:p w:rsidR="005D0458" w:rsidRDefault="005D0458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D0458">
        <w:rPr>
          <w:rFonts w:ascii="Times New Roman" w:hAnsi="Times New Roman" w:cs="Times New Roman"/>
        </w:rPr>
        <w:t xml:space="preserve">Администрация муниципального образования </w:t>
      </w:r>
      <w:proofErr w:type="spellStart"/>
      <w:r w:rsidRPr="005D0458">
        <w:rPr>
          <w:rFonts w:ascii="Times New Roman" w:hAnsi="Times New Roman" w:cs="Times New Roman"/>
        </w:rPr>
        <w:t>Выселковский</w:t>
      </w:r>
      <w:proofErr w:type="spellEnd"/>
      <w:r w:rsidRPr="005D0458">
        <w:rPr>
          <w:rFonts w:ascii="Times New Roman" w:hAnsi="Times New Roman" w:cs="Times New Roman"/>
        </w:rPr>
        <w:t xml:space="preserve"> район напоминает, что во исполнении Постановления Правительства Российской Федерации от 21 ноября 2023г. № 1944 утверждены: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 далее -Правила запрета, Перечень случаев) .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1 апреля 2024 г. введены требования для участников оборота товаров, осуществляющих розничную реализацию товаров, по проверке кода маркировки при продаже табачной продукции, </w:t>
      </w:r>
      <w:proofErr w:type="spellStart"/>
      <w:r w:rsidR="005D0458" w:rsidRPr="005D0458">
        <w:rPr>
          <w:rFonts w:ascii="Times New Roman" w:hAnsi="Times New Roman" w:cs="Times New Roman"/>
        </w:rPr>
        <w:t>никотинсодержащей</w:t>
      </w:r>
      <w:proofErr w:type="spellEnd"/>
      <w:r w:rsidR="005D0458" w:rsidRPr="005D0458">
        <w:rPr>
          <w:rFonts w:ascii="Times New Roman" w:hAnsi="Times New Roman" w:cs="Times New Roman"/>
        </w:rPr>
        <w:t xml:space="preserve"> и </w:t>
      </w:r>
      <w:proofErr w:type="spellStart"/>
      <w:r w:rsidR="005D0458" w:rsidRPr="005D0458">
        <w:rPr>
          <w:rFonts w:ascii="Times New Roman" w:hAnsi="Times New Roman" w:cs="Times New Roman"/>
        </w:rPr>
        <w:t>безникотиновой</w:t>
      </w:r>
      <w:proofErr w:type="spellEnd"/>
      <w:r w:rsidR="005D0458" w:rsidRPr="005D0458">
        <w:rPr>
          <w:rFonts w:ascii="Times New Roman" w:hAnsi="Times New Roman" w:cs="Times New Roman"/>
        </w:rPr>
        <w:t xml:space="preserve"> продукции, а также пива, напитков, изготавливаемых на основе пива, и отдельных видов слабоалкогольных напитков (далее-пиво и слабоалкогольные напитки), упакованных в </w:t>
      </w:r>
      <w:proofErr w:type="spellStart"/>
      <w:r w:rsidR="005D0458" w:rsidRPr="005D0458">
        <w:rPr>
          <w:rFonts w:ascii="Times New Roman" w:hAnsi="Times New Roman" w:cs="Times New Roman"/>
        </w:rPr>
        <w:t>кеги</w:t>
      </w:r>
      <w:proofErr w:type="spellEnd"/>
      <w:r w:rsidR="005D0458" w:rsidRPr="005D0458">
        <w:rPr>
          <w:rFonts w:ascii="Times New Roman" w:hAnsi="Times New Roman" w:cs="Times New Roman"/>
        </w:rPr>
        <w:t xml:space="preserve">; </w:t>
      </w:r>
    </w:p>
    <w:p w:rsidR="005D0458" w:rsidRDefault="005D0458" w:rsidP="00DA145A">
      <w:pPr>
        <w:spacing w:after="0"/>
        <w:jc w:val="both"/>
        <w:rPr>
          <w:rFonts w:ascii="Times New Roman" w:hAnsi="Times New Roman" w:cs="Times New Roman"/>
        </w:rPr>
      </w:pPr>
      <w:r w:rsidRPr="005D0458">
        <w:rPr>
          <w:rFonts w:ascii="Times New Roman" w:hAnsi="Times New Roman" w:cs="Times New Roman"/>
        </w:rPr>
        <w:t xml:space="preserve"> </w:t>
      </w:r>
      <w:r w:rsidR="00A05999">
        <w:rPr>
          <w:rFonts w:ascii="Times New Roman" w:hAnsi="Times New Roman" w:cs="Times New Roman"/>
        </w:rPr>
        <w:t xml:space="preserve">   </w:t>
      </w:r>
      <w:r w:rsidRPr="005D0458">
        <w:rPr>
          <w:rFonts w:ascii="Times New Roman" w:hAnsi="Times New Roman" w:cs="Times New Roman"/>
        </w:rPr>
        <w:t xml:space="preserve">С 1 мая 2024г.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продукции и упакованной воды;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С 1 сентября 2024г. вступают в силу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воды;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>С 1 ноября 2024г.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</w:t>
      </w:r>
      <w:r w:rsidR="005D0458" w:rsidRPr="005D0458">
        <w:rPr>
          <w:rFonts w:ascii="Times New Roman" w:hAnsi="Times New Roman" w:cs="Times New Roman"/>
        </w:rPr>
        <w:t>дезинфицирующих средств, биологически активных добавок к пище, обувных товаров, товаров легкой промышленности, фототоваров, шин, духов и туалетной воды.</w:t>
      </w:r>
    </w:p>
    <w:p w:rsidR="005D0458" w:rsidRDefault="005D0458" w:rsidP="00DA145A">
      <w:pPr>
        <w:spacing w:after="0"/>
        <w:jc w:val="both"/>
        <w:rPr>
          <w:rFonts w:ascii="Times New Roman" w:hAnsi="Times New Roman" w:cs="Times New Roman"/>
        </w:rPr>
      </w:pPr>
      <w:r w:rsidRPr="005D0458">
        <w:rPr>
          <w:rFonts w:ascii="Times New Roman" w:hAnsi="Times New Roman" w:cs="Times New Roman"/>
        </w:rPr>
        <w:t xml:space="preserve"> </w:t>
      </w:r>
      <w:r w:rsidR="00A05999">
        <w:rPr>
          <w:rFonts w:ascii="Times New Roman" w:hAnsi="Times New Roman" w:cs="Times New Roman"/>
        </w:rPr>
        <w:t xml:space="preserve">   </w:t>
      </w:r>
      <w:r w:rsidRPr="005D0458">
        <w:rPr>
          <w:rFonts w:ascii="Times New Roman" w:hAnsi="Times New Roman" w:cs="Times New Roman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:rsid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 xml:space="preserve">Обращаем внимание, что 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правонарушениях. </w:t>
      </w:r>
    </w:p>
    <w:p w:rsidR="00997930" w:rsidRPr="005D0458" w:rsidRDefault="00A05999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D0458" w:rsidRPr="005D0458">
        <w:rPr>
          <w:rFonts w:ascii="Times New Roman" w:hAnsi="Times New Roman" w:cs="Times New Roman"/>
        </w:rPr>
        <w:t>Справочные материалы по вопросу введения запрета продажи товаров, подлежащих обязательной маркировке сред</w:t>
      </w:r>
      <w:r>
        <w:rPr>
          <w:rFonts w:ascii="Times New Roman" w:hAnsi="Times New Roman" w:cs="Times New Roman"/>
        </w:rPr>
        <w:t xml:space="preserve">ствами идентификации, </w:t>
      </w:r>
      <w:r w:rsidR="005D0458" w:rsidRPr="005D0458">
        <w:rPr>
          <w:rFonts w:ascii="Times New Roman" w:hAnsi="Times New Roman" w:cs="Times New Roman"/>
        </w:rPr>
        <w:t>доступны по адресу: https://markirovka.ru/community/rezhim-provero</w:t>
      </w:r>
      <w:bookmarkStart w:id="0" w:name="_GoBack"/>
      <w:bookmarkEnd w:id="0"/>
      <w:r w:rsidR="005D0458" w:rsidRPr="005D0458">
        <w:rPr>
          <w:rFonts w:ascii="Times New Roman" w:hAnsi="Times New Roman" w:cs="Times New Roman"/>
        </w:rPr>
        <w:t>k-na-kassakh/rezhim-proverok</w:t>
      </w:r>
      <w:r w:rsidR="005D0458" w:rsidRPr="005D0458">
        <w:rPr>
          <w:rFonts w:ascii="Times New Roman" w:hAnsi="Times New Roman" w:cs="Times New Roman"/>
        </w:rPr>
        <w:t/>
      </w:r>
      <w:proofErr w:type="spellStart"/>
      <w:r w:rsidR="005D0458" w:rsidRPr="005D0458">
        <w:rPr>
          <w:rFonts w:ascii="Times New Roman" w:hAnsi="Times New Roman" w:cs="Times New Roman"/>
        </w:rPr>
        <w:t>nakassa</w:t>
      </w:r>
      <w:r>
        <w:rPr>
          <w:rFonts w:ascii="Times New Roman" w:hAnsi="Times New Roman" w:cs="Times New Roman"/>
        </w:rPr>
        <w:t>kh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997930" w:rsidRPr="005D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F8"/>
    <w:rsid w:val="005D0458"/>
    <w:rsid w:val="00997930"/>
    <w:rsid w:val="00A05999"/>
    <w:rsid w:val="00BC07F8"/>
    <w:rsid w:val="00D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67E4-2687-4934-9B9F-A3401C2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2024-08-09T09:48:00Z</dcterms:created>
  <dcterms:modified xsi:type="dcterms:W3CDTF">2024-08-09T09:56:00Z</dcterms:modified>
</cp:coreProperties>
</file>